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0F1" w:rsidRDefault="002050F1" w:rsidP="007B3CD4">
      <w:pPr>
        <w:spacing w:after="0" w:line="240" w:lineRule="auto"/>
        <w:jc w:val="center"/>
        <w:rPr>
          <w:rFonts w:ascii="Arial" w:hAnsi="Arial" w:cs="Arial"/>
          <w:b/>
          <w:color w:val="000000"/>
          <w:sz w:val="32"/>
          <w:szCs w:val="32"/>
        </w:rPr>
      </w:pPr>
    </w:p>
    <w:p w:rsidR="002050F1" w:rsidRPr="00EF67B4" w:rsidRDefault="00377F74" w:rsidP="002050F1">
      <w:pPr>
        <w:autoSpaceDE w:val="0"/>
        <w:autoSpaceDN w:val="0"/>
        <w:adjustRightInd w:val="0"/>
        <w:spacing w:after="0" w:line="240" w:lineRule="auto"/>
        <w:ind w:firstLine="540"/>
        <w:jc w:val="center"/>
        <w:outlineLvl w:val="0"/>
        <w:rPr>
          <w:rFonts w:ascii="Arial" w:eastAsia="Times New Roman" w:hAnsi="Arial" w:cs="Arial"/>
          <w:b/>
          <w:sz w:val="30"/>
          <w:szCs w:val="30"/>
        </w:rPr>
      </w:pPr>
      <w:r>
        <w:rPr>
          <w:rFonts w:ascii="Arial" w:eastAsia="Times New Roman" w:hAnsi="Arial" w:cs="Arial"/>
          <w:b/>
          <w:sz w:val="30"/>
          <w:szCs w:val="30"/>
        </w:rPr>
        <w:t>28.02</w:t>
      </w:r>
      <w:r w:rsidR="002050F1">
        <w:rPr>
          <w:rFonts w:ascii="Arial" w:eastAsia="Times New Roman" w:hAnsi="Arial" w:cs="Arial"/>
          <w:b/>
          <w:sz w:val="30"/>
          <w:szCs w:val="30"/>
        </w:rPr>
        <w:t>.2023г.</w:t>
      </w:r>
      <w:r w:rsidR="002050F1" w:rsidRPr="00EF67B4">
        <w:rPr>
          <w:rFonts w:ascii="Arial" w:eastAsia="Times New Roman" w:hAnsi="Arial" w:cs="Arial"/>
          <w:b/>
          <w:sz w:val="30"/>
          <w:szCs w:val="30"/>
        </w:rPr>
        <w:t xml:space="preserve"> №</w:t>
      </w:r>
      <w:r>
        <w:rPr>
          <w:rFonts w:ascii="Arial" w:eastAsia="Times New Roman" w:hAnsi="Arial" w:cs="Arial"/>
          <w:b/>
          <w:sz w:val="30"/>
          <w:szCs w:val="30"/>
        </w:rPr>
        <w:t xml:space="preserve"> 4/405</w:t>
      </w:r>
      <w:r w:rsidR="002050F1">
        <w:rPr>
          <w:rFonts w:ascii="Arial" w:eastAsia="Times New Roman" w:hAnsi="Arial" w:cs="Arial"/>
          <w:b/>
          <w:sz w:val="30"/>
          <w:szCs w:val="30"/>
        </w:rPr>
        <w:t>-ДМО</w:t>
      </w:r>
      <w:r w:rsidR="00E957B2">
        <w:rPr>
          <w:rFonts w:ascii="Arial" w:eastAsia="Times New Roman" w:hAnsi="Arial" w:cs="Arial"/>
          <w:b/>
          <w:sz w:val="30"/>
          <w:szCs w:val="30"/>
        </w:rPr>
        <w:t xml:space="preserve"> (ПРОЕКТ)</w:t>
      </w:r>
    </w:p>
    <w:p w:rsidR="002050F1" w:rsidRPr="00EF67B4" w:rsidRDefault="002050F1" w:rsidP="002050F1">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РОССИЙСКАЯ ФЕДЕРАЦИЯ</w:t>
      </w:r>
    </w:p>
    <w:p w:rsidR="002050F1" w:rsidRPr="00EF67B4" w:rsidRDefault="002050F1" w:rsidP="002050F1">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ИРКУТСКАЯ ОБЛАСТЬ</w:t>
      </w:r>
    </w:p>
    <w:p w:rsidR="002050F1" w:rsidRPr="00EF67B4" w:rsidRDefault="002050F1" w:rsidP="002050F1">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АЛАРСКИЙ МУНИЦИПАЛЬНЫЙ РАЙОН</w:t>
      </w:r>
    </w:p>
    <w:p w:rsidR="002050F1" w:rsidRPr="00EF67B4" w:rsidRDefault="002050F1" w:rsidP="002050F1">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МУНИЦИПАЛЬНОЕ ОБРАЗОВАНИЕ «</w:t>
      </w:r>
      <w:r>
        <w:rPr>
          <w:rFonts w:ascii="Arial" w:eastAsia="Times New Roman" w:hAnsi="Arial" w:cs="Arial"/>
          <w:b/>
          <w:sz w:val="30"/>
          <w:szCs w:val="30"/>
        </w:rPr>
        <w:t>МАНИЛОВСК</w:t>
      </w:r>
      <w:r w:rsidRPr="00EF67B4">
        <w:rPr>
          <w:rFonts w:ascii="Arial" w:eastAsia="Times New Roman" w:hAnsi="Arial" w:cs="Arial"/>
          <w:b/>
          <w:sz w:val="30"/>
          <w:szCs w:val="30"/>
        </w:rPr>
        <w:t>»</w:t>
      </w:r>
    </w:p>
    <w:p w:rsidR="002050F1" w:rsidRPr="00EF67B4" w:rsidRDefault="002050F1" w:rsidP="002050F1">
      <w:pPr>
        <w:autoSpaceDE w:val="0"/>
        <w:autoSpaceDN w:val="0"/>
        <w:adjustRightInd w:val="0"/>
        <w:spacing w:after="0" w:line="240" w:lineRule="auto"/>
        <w:ind w:firstLine="540"/>
        <w:jc w:val="center"/>
        <w:rPr>
          <w:rFonts w:ascii="Arial" w:eastAsia="Times New Roman" w:hAnsi="Arial" w:cs="Arial"/>
          <w:b/>
          <w:sz w:val="30"/>
          <w:szCs w:val="30"/>
        </w:rPr>
      </w:pPr>
      <w:r w:rsidRPr="00EF67B4">
        <w:rPr>
          <w:rFonts w:ascii="Arial" w:eastAsia="Times New Roman" w:hAnsi="Arial" w:cs="Arial"/>
          <w:b/>
          <w:sz w:val="30"/>
          <w:szCs w:val="30"/>
        </w:rPr>
        <w:t>ДУМА</w:t>
      </w:r>
    </w:p>
    <w:p w:rsidR="007B3CD4" w:rsidRPr="005E5863" w:rsidRDefault="002050F1" w:rsidP="005E5863">
      <w:pPr>
        <w:autoSpaceDE w:val="0"/>
        <w:autoSpaceDN w:val="0"/>
        <w:adjustRightInd w:val="0"/>
        <w:spacing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РЕШЕНИЕ</w:t>
      </w:r>
    </w:p>
    <w:p w:rsidR="009C6B57" w:rsidRPr="009C6B57" w:rsidRDefault="009C6B57" w:rsidP="009C6B57">
      <w:pPr>
        <w:spacing w:after="0" w:line="240" w:lineRule="auto"/>
        <w:jc w:val="center"/>
        <w:rPr>
          <w:rFonts w:ascii="Arial" w:hAnsi="Arial" w:cs="Arial"/>
          <w:b/>
          <w:sz w:val="32"/>
          <w:szCs w:val="32"/>
        </w:rPr>
      </w:pPr>
      <w:r w:rsidRPr="009C6B57">
        <w:rPr>
          <w:rFonts w:ascii="Arial" w:hAnsi="Arial" w:cs="Arial"/>
          <w:b/>
          <w:sz w:val="32"/>
          <w:szCs w:val="32"/>
        </w:rPr>
        <w:t xml:space="preserve">О ВНЕСЕНИИ ИЗМЕНЕНИЙ И ДОПОЛНЕНИЙ В УСТАВ </w:t>
      </w:r>
    </w:p>
    <w:p w:rsidR="009C6B57" w:rsidRPr="009C6B57" w:rsidRDefault="009C6B57" w:rsidP="009C6B57">
      <w:pPr>
        <w:spacing w:after="0" w:line="240" w:lineRule="auto"/>
        <w:jc w:val="center"/>
        <w:rPr>
          <w:rFonts w:ascii="Arial" w:hAnsi="Arial" w:cs="Arial"/>
          <w:b/>
          <w:sz w:val="32"/>
          <w:szCs w:val="32"/>
        </w:rPr>
      </w:pPr>
      <w:r w:rsidRPr="009C6B57">
        <w:rPr>
          <w:rFonts w:ascii="Arial" w:hAnsi="Arial" w:cs="Arial"/>
          <w:b/>
          <w:sz w:val="32"/>
          <w:szCs w:val="32"/>
        </w:rPr>
        <w:t xml:space="preserve"> МУНИЦИПАЛЬНОГО ОБРАЗОВАНИЯ </w:t>
      </w:r>
    </w:p>
    <w:p w:rsidR="007B3CD4" w:rsidRPr="005E5863" w:rsidRDefault="002050F1" w:rsidP="005E5863">
      <w:pPr>
        <w:spacing w:after="0" w:line="240" w:lineRule="auto"/>
        <w:jc w:val="center"/>
        <w:rPr>
          <w:rFonts w:ascii="Arial" w:hAnsi="Arial" w:cs="Arial"/>
          <w:b/>
          <w:sz w:val="32"/>
          <w:szCs w:val="32"/>
        </w:rPr>
      </w:pPr>
      <w:r>
        <w:rPr>
          <w:rFonts w:ascii="Arial" w:hAnsi="Arial" w:cs="Arial"/>
          <w:b/>
          <w:sz w:val="32"/>
          <w:szCs w:val="32"/>
        </w:rPr>
        <w:t>«МАНИЛОВСК</w:t>
      </w:r>
      <w:r w:rsidR="009C6B57" w:rsidRPr="009C6B57">
        <w:rPr>
          <w:rFonts w:ascii="Arial" w:hAnsi="Arial" w:cs="Arial"/>
          <w:b/>
          <w:sz w:val="32"/>
          <w:szCs w:val="32"/>
        </w:rPr>
        <w:t xml:space="preserve">» </w:t>
      </w:r>
    </w:p>
    <w:p w:rsidR="007B3CD4" w:rsidRPr="00CE64D3" w:rsidRDefault="007B3CD4" w:rsidP="007B3CD4">
      <w:pPr>
        <w:spacing w:after="0" w:line="240" w:lineRule="auto"/>
        <w:jc w:val="both"/>
        <w:rPr>
          <w:rFonts w:ascii="Times New Roman" w:hAnsi="Times New Roman" w:cs="Times New Roman"/>
          <w:color w:val="000000"/>
        </w:rPr>
      </w:pPr>
    </w:p>
    <w:p w:rsidR="007B3CD4" w:rsidRPr="003F0279" w:rsidRDefault="007B3CD4" w:rsidP="007B3CD4">
      <w:pPr>
        <w:ind w:firstLine="708"/>
        <w:jc w:val="both"/>
        <w:rPr>
          <w:rFonts w:ascii="Arial" w:hAnsi="Arial" w:cs="Arial"/>
          <w:color w:val="000000"/>
          <w:sz w:val="24"/>
          <w:szCs w:val="24"/>
        </w:rPr>
      </w:pPr>
      <w:r w:rsidRPr="003F0279">
        <w:rPr>
          <w:rFonts w:ascii="Arial" w:hAnsi="Arial" w:cs="Arial"/>
          <w:color w:val="000000"/>
          <w:sz w:val="24"/>
          <w:szCs w:val="24"/>
        </w:rPr>
        <w:t>В соответствии со ст. 7, 35, 44 Федеральн</w:t>
      </w:r>
      <w:r w:rsidR="003F0279">
        <w:rPr>
          <w:rFonts w:ascii="Arial" w:hAnsi="Arial" w:cs="Arial"/>
          <w:color w:val="000000"/>
          <w:sz w:val="24"/>
          <w:szCs w:val="24"/>
        </w:rPr>
        <w:t>ого закона от 06.10.2003 года №</w:t>
      </w:r>
      <w:r w:rsidRPr="003F0279">
        <w:rPr>
          <w:rFonts w:ascii="Arial" w:hAnsi="Arial" w:cs="Arial"/>
          <w:color w:val="000000"/>
          <w:sz w:val="24"/>
          <w:szCs w:val="24"/>
        </w:rPr>
        <w:t>131-ФЗ «Об общих принципах организации местного самоуправления в Российской Федерации»</w:t>
      </w:r>
      <w:r w:rsidR="002369CB" w:rsidRPr="003F0279">
        <w:rPr>
          <w:rFonts w:ascii="Arial" w:hAnsi="Arial" w:cs="Arial"/>
          <w:color w:val="000000"/>
          <w:sz w:val="24"/>
          <w:szCs w:val="24"/>
        </w:rPr>
        <w:t>,</w:t>
      </w:r>
      <w:r w:rsidR="005E5863" w:rsidRPr="003F0279">
        <w:rPr>
          <w:rFonts w:ascii="Arial" w:hAnsi="Arial" w:cs="Arial"/>
          <w:color w:val="000000"/>
          <w:sz w:val="24"/>
          <w:szCs w:val="24"/>
        </w:rPr>
        <w:t xml:space="preserve"> </w:t>
      </w:r>
      <w:r w:rsidR="005E5863" w:rsidRPr="003F0279">
        <w:rPr>
          <w:rFonts w:ascii="Arial" w:eastAsia="Calibri" w:hAnsi="Arial" w:cs="Arial"/>
          <w:sz w:val="24"/>
          <w:szCs w:val="24"/>
          <w:lang w:eastAsia="ru-RU"/>
        </w:rPr>
        <w:t xml:space="preserve">Федеральным законом от 06.02.2023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r w:rsidR="002369CB" w:rsidRPr="003F0279">
        <w:rPr>
          <w:rFonts w:ascii="Arial" w:hAnsi="Arial" w:cs="Arial"/>
          <w:color w:val="000000"/>
          <w:spacing w:val="-1"/>
          <w:sz w:val="24"/>
          <w:szCs w:val="24"/>
        </w:rPr>
        <w:t>Законом Иркутской области от 01.06.2022 №34-ОЗ «О внесении изменений в закон Иркутской области «О муниципальных выборах в Иркутской области», п.11. ч.1 ст.8 Федерального закона от 26.02.1997 №31-ФЗ «О мобилизационной подготовке и мобилизации в Российской Федерации»</w:t>
      </w:r>
      <w:r w:rsidRPr="003F0279">
        <w:rPr>
          <w:rFonts w:ascii="Arial" w:hAnsi="Arial" w:cs="Arial"/>
          <w:color w:val="000000"/>
          <w:sz w:val="24"/>
          <w:szCs w:val="24"/>
        </w:rPr>
        <w:t xml:space="preserve"> Дума муниципального  образования  «</w:t>
      </w:r>
      <w:r w:rsidR="002050F1" w:rsidRPr="003F0279">
        <w:rPr>
          <w:rFonts w:ascii="Arial" w:hAnsi="Arial" w:cs="Arial"/>
          <w:color w:val="000000"/>
          <w:sz w:val="24"/>
          <w:szCs w:val="24"/>
        </w:rPr>
        <w:t>Маниловск</w:t>
      </w:r>
      <w:r w:rsidRPr="003F0279">
        <w:rPr>
          <w:rFonts w:ascii="Arial" w:hAnsi="Arial" w:cs="Arial"/>
          <w:color w:val="000000"/>
          <w:sz w:val="24"/>
          <w:szCs w:val="24"/>
        </w:rPr>
        <w:t>»</w:t>
      </w:r>
    </w:p>
    <w:p w:rsidR="007B3CD4" w:rsidRPr="005E5863" w:rsidRDefault="007B3CD4" w:rsidP="00CE64D3">
      <w:pPr>
        <w:spacing w:after="0" w:line="240" w:lineRule="auto"/>
        <w:jc w:val="center"/>
        <w:rPr>
          <w:rFonts w:ascii="Arial" w:hAnsi="Arial" w:cs="Arial"/>
          <w:b/>
          <w:color w:val="000000"/>
          <w:sz w:val="32"/>
          <w:szCs w:val="32"/>
        </w:rPr>
      </w:pPr>
      <w:r w:rsidRPr="005E5863">
        <w:rPr>
          <w:rFonts w:ascii="Arial" w:hAnsi="Arial" w:cs="Arial"/>
          <w:b/>
          <w:color w:val="000000"/>
          <w:sz w:val="32"/>
          <w:szCs w:val="32"/>
        </w:rPr>
        <w:t>РЕШИЛА:</w:t>
      </w:r>
    </w:p>
    <w:p w:rsidR="00CE64D3" w:rsidRPr="00CE64D3" w:rsidRDefault="00CE64D3" w:rsidP="00CE64D3">
      <w:pPr>
        <w:spacing w:after="0" w:line="240" w:lineRule="auto"/>
        <w:jc w:val="center"/>
        <w:rPr>
          <w:rFonts w:ascii="Times New Roman" w:hAnsi="Times New Roman" w:cs="Times New Roman"/>
          <w:color w:val="000000"/>
        </w:rPr>
      </w:pPr>
      <w:bookmarkStart w:id="0" w:name="_GoBack"/>
      <w:bookmarkEnd w:id="0"/>
    </w:p>
    <w:p w:rsidR="007B3CD4" w:rsidRPr="00C0411B" w:rsidRDefault="007B3CD4" w:rsidP="000B5F67">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C0411B">
        <w:rPr>
          <w:rFonts w:ascii="Arial" w:hAnsi="Arial" w:cs="Arial"/>
          <w:color w:val="000000"/>
          <w:spacing w:val="-1"/>
          <w:sz w:val="24"/>
          <w:szCs w:val="24"/>
        </w:rPr>
        <w:t xml:space="preserve">1. Внести в Устав муниципального образования </w:t>
      </w:r>
      <w:r w:rsidRPr="00C0411B">
        <w:rPr>
          <w:rFonts w:ascii="Arial" w:hAnsi="Arial" w:cs="Arial"/>
          <w:bCs/>
          <w:spacing w:val="-1"/>
          <w:sz w:val="24"/>
          <w:szCs w:val="24"/>
        </w:rPr>
        <w:t>«</w:t>
      </w:r>
      <w:r w:rsidR="002050F1" w:rsidRPr="00C0411B">
        <w:rPr>
          <w:rFonts w:ascii="Arial" w:hAnsi="Arial" w:cs="Arial"/>
          <w:color w:val="000000"/>
          <w:sz w:val="24"/>
          <w:szCs w:val="24"/>
        </w:rPr>
        <w:t>Маниловск</w:t>
      </w:r>
      <w:r w:rsidRPr="00C0411B">
        <w:rPr>
          <w:rFonts w:ascii="Arial" w:hAnsi="Arial" w:cs="Arial"/>
          <w:bCs/>
          <w:spacing w:val="-1"/>
          <w:sz w:val="24"/>
          <w:szCs w:val="24"/>
        </w:rPr>
        <w:t>»</w:t>
      </w:r>
      <w:r w:rsidRPr="00C0411B">
        <w:rPr>
          <w:rFonts w:ascii="Arial" w:hAnsi="Arial" w:cs="Arial"/>
          <w:color w:val="000000"/>
          <w:spacing w:val="-1"/>
          <w:sz w:val="24"/>
          <w:szCs w:val="24"/>
        </w:rPr>
        <w:t xml:space="preserve"> следующие изменения и дополнения:</w:t>
      </w:r>
    </w:p>
    <w:p w:rsidR="00F61750" w:rsidRPr="00C0411B" w:rsidRDefault="00F61750" w:rsidP="00F61750">
      <w:pPr>
        <w:pStyle w:val="ConsNormal0"/>
        <w:ind w:firstLine="709"/>
        <w:jc w:val="both"/>
        <w:rPr>
          <w:rFonts w:cs="Arial"/>
          <w:spacing w:val="-1"/>
          <w:sz w:val="24"/>
          <w:szCs w:val="24"/>
        </w:rPr>
      </w:pPr>
      <w:r w:rsidRPr="00C0411B">
        <w:rPr>
          <w:rFonts w:cs="Arial"/>
          <w:spacing w:val="-1"/>
          <w:sz w:val="24"/>
          <w:szCs w:val="24"/>
        </w:rPr>
        <w:t xml:space="preserve">1.1. в абзаце 3 части 3 статьи 10 слова «Избирательная комиссия Поселения» заменить словами </w:t>
      </w:r>
      <w:r w:rsidRPr="00C0411B">
        <w:rPr>
          <w:rFonts w:cs="Arial"/>
          <w:color w:val="000000"/>
          <w:spacing w:val="-1"/>
          <w:sz w:val="24"/>
          <w:szCs w:val="24"/>
        </w:rPr>
        <w:t>«</w:t>
      </w:r>
      <w:r w:rsidRPr="00C0411B">
        <w:rPr>
          <w:rFonts w:cs="Arial"/>
          <w:bCs/>
          <w:sz w:val="24"/>
          <w:szCs w:val="24"/>
        </w:rPr>
        <w:t>избирательная комиссия, организующая подготовку и проведение местного референдума</w:t>
      </w:r>
      <w:r w:rsidRPr="00C0411B">
        <w:rPr>
          <w:rFonts w:cs="Arial"/>
          <w:color w:val="000000"/>
          <w:spacing w:val="-1"/>
          <w:sz w:val="24"/>
          <w:szCs w:val="24"/>
        </w:rPr>
        <w:t>»</w:t>
      </w:r>
      <w:r w:rsidRPr="00C0411B">
        <w:rPr>
          <w:rFonts w:cs="Arial"/>
          <w:spacing w:val="-1"/>
          <w:sz w:val="24"/>
          <w:szCs w:val="24"/>
        </w:rPr>
        <w:t>;</w:t>
      </w:r>
    </w:p>
    <w:p w:rsidR="00F61750" w:rsidRPr="00C0411B" w:rsidRDefault="00F61750" w:rsidP="00F61750">
      <w:pPr>
        <w:pStyle w:val="ConsNormal0"/>
        <w:ind w:firstLine="709"/>
        <w:jc w:val="both"/>
        <w:rPr>
          <w:rFonts w:cs="Arial"/>
          <w:spacing w:val="-1"/>
          <w:sz w:val="24"/>
          <w:szCs w:val="24"/>
        </w:rPr>
      </w:pPr>
      <w:r w:rsidRPr="00C0411B">
        <w:rPr>
          <w:rFonts w:cs="Arial"/>
          <w:spacing w:val="-1"/>
          <w:sz w:val="24"/>
          <w:szCs w:val="24"/>
        </w:rPr>
        <w:t xml:space="preserve">1.2. в абзаце 2 части 6 статьи 11 слова «избирательной комиссией Поселения» заменить словами </w:t>
      </w:r>
      <w:r w:rsidRPr="00C0411B">
        <w:rPr>
          <w:rFonts w:cs="Arial"/>
          <w:color w:val="000000"/>
          <w:spacing w:val="-1"/>
          <w:sz w:val="24"/>
          <w:szCs w:val="24"/>
        </w:rPr>
        <w:t>«</w:t>
      </w:r>
      <w:r w:rsidRPr="00C0411B">
        <w:rPr>
          <w:rFonts w:cs="Arial"/>
          <w:bCs/>
          <w:sz w:val="24"/>
          <w:szCs w:val="24"/>
        </w:rPr>
        <w:t>избирательной комиссией, организующей подготовку и проведение муниципальных выборов</w:t>
      </w:r>
      <w:r w:rsidRPr="00C0411B">
        <w:rPr>
          <w:rFonts w:cs="Arial"/>
          <w:color w:val="000000"/>
          <w:spacing w:val="-1"/>
          <w:sz w:val="24"/>
          <w:szCs w:val="24"/>
        </w:rPr>
        <w:t>»</w:t>
      </w:r>
      <w:r w:rsidRPr="00C0411B">
        <w:rPr>
          <w:rFonts w:cs="Arial"/>
          <w:spacing w:val="-1"/>
          <w:sz w:val="24"/>
          <w:szCs w:val="24"/>
        </w:rPr>
        <w:t>;</w:t>
      </w:r>
    </w:p>
    <w:p w:rsidR="00F61750" w:rsidRPr="00C0411B" w:rsidRDefault="00F61750" w:rsidP="00F61750">
      <w:pPr>
        <w:pStyle w:val="a6"/>
        <w:spacing w:before="0" w:beforeAutospacing="0" w:after="0" w:afterAutospacing="0"/>
        <w:ind w:firstLine="709"/>
        <w:jc w:val="both"/>
        <w:rPr>
          <w:rFonts w:ascii="Arial" w:hAnsi="Arial" w:cs="Arial"/>
          <w:color w:val="000000"/>
        </w:rPr>
      </w:pPr>
      <w:r w:rsidRPr="00C0411B">
        <w:rPr>
          <w:rFonts w:ascii="Arial" w:hAnsi="Arial" w:cs="Arial"/>
          <w:spacing w:val="-1"/>
        </w:rPr>
        <w:t xml:space="preserve">1.3. </w:t>
      </w:r>
      <w:r w:rsidRPr="00C0411B">
        <w:rPr>
          <w:rFonts w:ascii="Arial" w:hAnsi="Arial" w:cs="Arial"/>
          <w:color w:val="000000"/>
        </w:rPr>
        <w:t>часть 2 статьи 15.1. изложить в следующей редакции:</w:t>
      </w:r>
    </w:p>
    <w:p w:rsidR="00F61750" w:rsidRPr="00C0411B" w:rsidRDefault="00F61750" w:rsidP="00F61750">
      <w:pPr>
        <w:pStyle w:val="a6"/>
        <w:spacing w:before="0" w:beforeAutospacing="0" w:after="0" w:afterAutospacing="0"/>
        <w:ind w:firstLine="709"/>
        <w:jc w:val="both"/>
        <w:rPr>
          <w:rFonts w:ascii="Arial" w:hAnsi="Arial" w:cs="Arial"/>
        </w:rPr>
      </w:pPr>
      <w:r w:rsidRPr="00C0411B">
        <w:rPr>
          <w:rFonts w:ascii="Arial" w:hAnsi="Arial" w:cs="Arial"/>
          <w:color w:val="000000"/>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C0411B">
        <w:rPr>
          <w:rFonts w:ascii="Arial" w:hAnsi="Arial" w:cs="Arial"/>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F61750" w:rsidRPr="00C0411B" w:rsidRDefault="00F61750" w:rsidP="00F61750">
      <w:pPr>
        <w:pStyle w:val="a6"/>
        <w:spacing w:before="0" w:beforeAutospacing="0" w:after="0" w:afterAutospacing="0"/>
        <w:ind w:firstLine="709"/>
        <w:jc w:val="both"/>
        <w:rPr>
          <w:rFonts w:ascii="Arial" w:hAnsi="Arial" w:cs="Arial"/>
        </w:rPr>
      </w:pPr>
      <w:r w:rsidRPr="00C0411B">
        <w:rPr>
          <w:rFonts w:ascii="Arial" w:hAnsi="Arial" w:cs="Arial"/>
        </w:rPr>
        <w:t>1.4.  часть 3 статьи 15.1. изложить в следующей редакции:</w:t>
      </w:r>
    </w:p>
    <w:p w:rsidR="00F61750" w:rsidRPr="00C0411B" w:rsidRDefault="00F61750" w:rsidP="00F61750">
      <w:pPr>
        <w:pStyle w:val="a6"/>
        <w:spacing w:before="0" w:beforeAutospacing="0" w:after="0" w:afterAutospacing="0"/>
        <w:ind w:firstLine="709"/>
        <w:jc w:val="both"/>
        <w:rPr>
          <w:rFonts w:ascii="Arial" w:hAnsi="Arial" w:cs="Arial"/>
        </w:rPr>
      </w:pPr>
      <w:r w:rsidRPr="00C0411B">
        <w:rPr>
          <w:rFonts w:ascii="Arial" w:hAnsi="Arial" w:cs="Arial"/>
          <w:color w:val="000000"/>
        </w:rPr>
        <w:t xml:space="preserve">«3. </w:t>
      </w:r>
      <w:r w:rsidRPr="00C0411B">
        <w:rPr>
          <w:rFonts w:ascii="Arial" w:hAnsi="Arial" w:cs="Arial"/>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w:t>
      </w:r>
      <w:r w:rsidRPr="00C0411B">
        <w:rPr>
          <w:rFonts w:ascii="Arial" w:hAnsi="Arial" w:cs="Arial"/>
        </w:rPr>
        <w:lastRenderedPageBreak/>
        <w:t>непосредственно связанных с ними отношениях с органами местного самоуправления.»</w:t>
      </w:r>
    </w:p>
    <w:p w:rsidR="00D840E0" w:rsidRPr="00C0411B" w:rsidRDefault="00D840E0" w:rsidP="00D840E0">
      <w:pPr>
        <w:pStyle w:val="a6"/>
        <w:spacing w:before="0" w:beforeAutospacing="0" w:after="0" w:afterAutospacing="0"/>
        <w:ind w:firstLine="709"/>
        <w:jc w:val="both"/>
        <w:rPr>
          <w:rFonts w:ascii="Arial" w:hAnsi="Arial" w:cs="Arial"/>
          <w:color w:val="000000"/>
        </w:rPr>
      </w:pPr>
      <w:r w:rsidRPr="00C0411B">
        <w:rPr>
          <w:rFonts w:ascii="Arial" w:hAnsi="Arial" w:cs="Arial"/>
        </w:rPr>
        <w:t xml:space="preserve">1.5. </w:t>
      </w:r>
      <w:r w:rsidRPr="00C0411B">
        <w:rPr>
          <w:rFonts w:ascii="Arial" w:hAnsi="Arial" w:cs="Arial"/>
          <w:color w:val="000000"/>
        </w:rPr>
        <w:t>пункт 1 части 4 статьи 15.1. изложить в следующей редакции:</w:t>
      </w:r>
    </w:p>
    <w:p w:rsidR="00D840E0" w:rsidRPr="00C0411B" w:rsidRDefault="00D840E0" w:rsidP="00D840E0">
      <w:pPr>
        <w:pStyle w:val="a6"/>
        <w:spacing w:before="0" w:beforeAutospacing="0" w:after="0" w:afterAutospacing="0"/>
        <w:ind w:firstLine="709"/>
        <w:jc w:val="both"/>
        <w:rPr>
          <w:rFonts w:ascii="Arial" w:hAnsi="Arial" w:cs="Arial"/>
        </w:rPr>
      </w:pPr>
      <w:r w:rsidRPr="00C0411B">
        <w:rPr>
          <w:rFonts w:ascii="Arial" w:hAnsi="Arial" w:cs="Arial"/>
          <w:color w:val="000000"/>
        </w:rPr>
        <w:t xml:space="preserve">«1) </w:t>
      </w:r>
      <w:r w:rsidRPr="00C0411B">
        <w:rPr>
          <w:rFonts w:ascii="Arial" w:hAnsi="Arial" w:cs="Arial"/>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F61750" w:rsidRPr="00C0411B" w:rsidRDefault="00F61750" w:rsidP="00F61750">
      <w:pPr>
        <w:pStyle w:val="ConsNormal0"/>
        <w:ind w:firstLine="709"/>
        <w:jc w:val="both"/>
        <w:rPr>
          <w:rFonts w:cs="Arial"/>
          <w:spacing w:val="-1"/>
          <w:sz w:val="24"/>
          <w:szCs w:val="24"/>
        </w:rPr>
      </w:pPr>
      <w:r w:rsidRPr="00C0411B">
        <w:rPr>
          <w:rFonts w:cs="Arial"/>
          <w:spacing w:val="-1"/>
          <w:sz w:val="24"/>
          <w:szCs w:val="24"/>
        </w:rPr>
        <w:t>1</w:t>
      </w:r>
      <w:r w:rsidR="00572754" w:rsidRPr="00C0411B">
        <w:rPr>
          <w:rFonts w:cs="Arial"/>
          <w:spacing w:val="-1"/>
          <w:sz w:val="24"/>
          <w:szCs w:val="24"/>
        </w:rPr>
        <w:t>.6</w:t>
      </w:r>
      <w:r w:rsidRPr="00C0411B">
        <w:rPr>
          <w:rFonts w:cs="Arial"/>
          <w:spacing w:val="-1"/>
          <w:sz w:val="24"/>
          <w:szCs w:val="24"/>
        </w:rPr>
        <w:t>. дополнить статьей 20.1 следующего содержания:</w:t>
      </w:r>
    </w:p>
    <w:p w:rsidR="00F61750" w:rsidRPr="00C0411B" w:rsidRDefault="00F61750" w:rsidP="00F61750">
      <w:pPr>
        <w:pStyle w:val="ConsNormal0"/>
        <w:ind w:firstLine="709"/>
        <w:jc w:val="both"/>
        <w:rPr>
          <w:rFonts w:cs="Arial"/>
          <w:sz w:val="24"/>
          <w:szCs w:val="24"/>
        </w:rPr>
      </w:pPr>
      <w:r w:rsidRPr="00C0411B">
        <w:rPr>
          <w:rFonts w:cs="Arial"/>
          <w:sz w:val="24"/>
          <w:szCs w:val="24"/>
        </w:rPr>
        <w:t>«Статья 20.1. Порядок обнародования принятых решений по вопросам местного значения</w:t>
      </w:r>
    </w:p>
    <w:p w:rsidR="00F61750" w:rsidRPr="00C0411B" w:rsidRDefault="00F61750" w:rsidP="00F61750">
      <w:pPr>
        <w:spacing w:after="0" w:line="240" w:lineRule="auto"/>
        <w:ind w:firstLine="709"/>
        <w:jc w:val="both"/>
        <w:rPr>
          <w:rFonts w:ascii="Arial" w:hAnsi="Arial" w:cs="Arial"/>
          <w:sz w:val="24"/>
          <w:szCs w:val="24"/>
        </w:rPr>
      </w:pPr>
      <w:r w:rsidRPr="00C0411B">
        <w:rPr>
          <w:rFonts w:ascii="Arial" w:hAnsi="Arial" w:cs="Arial"/>
          <w:sz w:val="24"/>
          <w:szCs w:val="24"/>
        </w:rPr>
        <w:t>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течение 7 дней со дня его принятия, причем продолжительность размещения не может быть менее 10 дней.»;</w:t>
      </w:r>
    </w:p>
    <w:p w:rsidR="00F61750" w:rsidRPr="00C0411B" w:rsidRDefault="00F61750" w:rsidP="00F61750">
      <w:pPr>
        <w:pStyle w:val="ConsNormal0"/>
        <w:ind w:firstLine="709"/>
        <w:jc w:val="both"/>
        <w:rPr>
          <w:rFonts w:cs="Arial"/>
          <w:spacing w:val="-1"/>
          <w:sz w:val="24"/>
          <w:szCs w:val="24"/>
        </w:rPr>
      </w:pPr>
      <w:r w:rsidRPr="00C0411B">
        <w:rPr>
          <w:rFonts w:cs="Arial"/>
          <w:sz w:val="24"/>
          <w:szCs w:val="24"/>
        </w:rPr>
        <w:t>1.</w:t>
      </w:r>
      <w:r w:rsidR="00572754" w:rsidRPr="00C0411B">
        <w:rPr>
          <w:rFonts w:cs="Arial"/>
          <w:sz w:val="24"/>
          <w:szCs w:val="24"/>
        </w:rPr>
        <w:t>7</w:t>
      </w:r>
      <w:r w:rsidRPr="00C0411B">
        <w:rPr>
          <w:rFonts w:cs="Arial"/>
          <w:sz w:val="24"/>
          <w:szCs w:val="24"/>
        </w:rPr>
        <w:t>. пп.«д» пункта 2 части 2 статьи 31 исключить</w:t>
      </w:r>
      <w:r w:rsidRPr="00C0411B">
        <w:rPr>
          <w:rFonts w:cs="Arial"/>
          <w:spacing w:val="-1"/>
          <w:sz w:val="24"/>
          <w:szCs w:val="24"/>
        </w:rPr>
        <w:t>;</w:t>
      </w:r>
    </w:p>
    <w:p w:rsidR="00F61750" w:rsidRPr="00C0411B" w:rsidRDefault="00F61750" w:rsidP="00F61750">
      <w:pPr>
        <w:pStyle w:val="ConsNormal0"/>
        <w:ind w:firstLine="709"/>
        <w:jc w:val="both"/>
        <w:rPr>
          <w:rFonts w:cs="Arial"/>
          <w:sz w:val="24"/>
          <w:szCs w:val="24"/>
        </w:rPr>
      </w:pPr>
      <w:r w:rsidRPr="00C0411B">
        <w:rPr>
          <w:rFonts w:cs="Arial"/>
          <w:sz w:val="24"/>
          <w:szCs w:val="24"/>
        </w:rPr>
        <w:t>1.</w:t>
      </w:r>
      <w:r w:rsidR="00572754" w:rsidRPr="00C0411B">
        <w:rPr>
          <w:rFonts w:cs="Arial"/>
          <w:sz w:val="24"/>
          <w:szCs w:val="24"/>
        </w:rPr>
        <w:t>8</w:t>
      </w:r>
      <w:r w:rsidR="00C0411B">
        <w:rPr>
          <w:rFonts w:cs="Arial"/>
          <w:sz w:val="24"/>
          <w:szCs w:val="24"/>
        </w:rPr>
        <w:t>. ч</w:t>
      </w:r>
      <w:r w:rsidRPr="00C0411B">
        <w:rPr>
          <w:rFonts w:cs="Arial"/>
          <w:sz w:val="24"/>
          <w:szCs w:val="24"/>
        </w:rPr>
        <w:t>асть 5 статьи 32 изложить в следующей редакции:</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«5. Первое заседание вновь избранной Думы Поселения созывается Главой Поселения не позднее 30 дней со дня избрания Думы Поселения в правомочном составе.</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Первое заседание вновь избранной Думы Поселения открывает старейший по возрасту депутат.»;</w:t>
      </w:r>
    </w:p>
    <w:p w:rsidR="00D840E0" w:rsidRPr="00C0411B" w:rsidRDefault="00572754" w:rsidP="00D840E0">
      <w:pPr>
        <w:pStyle w:val="a6"/>
        <w:spacing w:before="0" w:beforeAutospacing="0" w:after="0" w:afterAutospacing="0"/>
        <w:ind w:firstLine="709"/>
        <w:jc w:val="both"/>
        <w:rPr>
          <w:rFonts w:ascii="Arial" w:hAnsi="Arial" w:cs="Arial"/>
          <w:color w:val="000000"/>
        </w:rPr>
      </w:pPr>
      <w:r w:rsidRPr="00C0411B">
        <w:rPr>
          <w:rFonts w:ascii="Arial" w:hAnsi="Arial" w:cs="Arial"/>
          <w:color w:val="000000"/>
          <w:spacing w:val="-1"/>
        </w:rPr>
        <w:t>1.9</w:t>
      </w:r>
      <w:r w:rsidR="00D840E0" w:rsidRPr="00C0411B">
        <w:rPr>
          <w:rFonts w:ascii="Arial" w:hAnsi="Arial" w:cs="Arial"/>
          <w:color w:val="000000"/>
          <w:spacing w:val="-1"/>
        </w:rPr>
        <w:t xml:space="preserve">. </w:t>
      </w:r>
      <w:r w:rsidR="00C0411B">
        <w:rPr>
          <w:rFonts w:ascii="Arial" w:hAnsi="Arial" w:cs="Arial"/>
          <w:color w:val="000000"/>
          <w:spacing w:val="-1"/>
        </w:rPr>
        <w:t>ч</w:t>
      </w:r>
      <w:r w:rsidR="00D840E0" w:rsidRPr="00C0411B">
        <w:rPr>
          <w:rFonts w:ascii="Arial" w:hAnsi="Arial" w:cs="Arial"/>
          <w:color w:val="000000"/>
          <w:spacing w:val="-1"/>
        </w:rPr>
        <w:t>асть 3.1. статьи 35 признать утратившей силу;</w:t>
      </w:r>
    </w:p>
    <w:p w:rsidR="00D840E0" w:rsidRPr="00C0411B" w:rsidRDefault="00572754" w:rsidP="00D840E0">
      <w:pPr>
        <w:pStyle w:val="ConsNormal0"/>
        <w:ind w:firstLine="709"/>
        <w:jc w:val="both"/>
        <w:rPr>
          <w:rFonts w:cs="Arial"/>
          <w:color w:val="000000"/>
          <w:sz w:val="24"/>
          <w:szCs w:val="24"/>
        </w:rPr>
      </w:pPr>
      <w:r w:rsidRPr="00C0411B">
        <w:rPr>
          <w:rFonts w:cs="Arial"/>
          <w:color w:val="000000"/>
          <w:sz w:val="24"/>
          <w:szCs w:val="24"/>
        </w:rPr>
        <w:t>1.10</w:t>
      </w:r>
      <w:r w:rsidR="00C0411B">
        <w:rPr>
          <w:rFonts w:cs="Arial"/>
          <w:color w:val="000000"/>
          <w:sz w:val="24"/>
          <w:szCs w:val="24"/>
        </w:rPr>
        <w:t>. ч</w:t>
      </w:r>
      <w:r w:rsidR="00D840E0" w:rsidRPr="00C0411B">
        <w:rPr>
          <w:rFonts w:cs="Arial"/>
          <w:color w:val="000000"/>
          <w:sz w:val="24"/>
          <w:szCs w:val="24"/>
        </w:rPr>
        <w:t>асть 2 статьи 37 дополнить пунктом 10.1:</w:t>
      </w:r>
    </w:p>
    <w:p w:rsidR="00D840E0" w:rsidRPr="00C0411B" w:rsidRDefault="00C0411B" w:rsidP="00D840E0">
      <w:pPr>
        <w:pStyle w:val="ConsNormal0"/>
        <w:ind w:firstLine="709"/>
        <w:jc w:val="both"/>
        <w:rPr>
          <w:rFonts w:cs="Arial"/>
          <w:color w:val="000000"/>
          <w:sz w:val="24"/>
          <w:szCs w:val="24"/>
        </w:rPr>
      </w:pPr>
      <w:r>
        <w:rPr>
          <w:rFonts w:cs="Arial"/>
          <w:color w:val="000000"/>
          <w:sz w:val="24"/>
          <w:szCs w:val="24"/>
        </w:rPr>
        <w:t>«</w:t>
      </w:r>
      <w:r w:rsidR="00D840E0" w:rsidRPr="00C0411B">
        <w:rPr>
          <w:rFonts w:cs="Arial"/>
          <w:color w:val="000000"/>
          <w:sz w:val="24"/>
          <w:szCs w:val="24"/>
        </w:rPr>
        <w:t xml:space="preserve">10.1) </w:t>
      </w:r>
      <w:r w:rsidR="00D840E0" w:rsidRPr="00C0411B">
        <w:rPr>
          <w:rFonts w:cs="Arial"/>
          <w:bCs/>
          <w:sz w:val="24"/>
          <w:szCs w:val="24"/>
        </w:rPr>
        <w:t>решения Думы Поселения в случае отсутствия депутата без уважительных причин на всех заседаниях Думы Поселения в течение шести месяцев подряд.</w:t>
      </w:r>
      <w:r>
        <w:rPr>
          <w:rFonts w:cs="Arial"/>
          <w:bCs/>
          <w:sz w:val="24"/>
          <w:szCs w:val="24"/>
        </w:rPr>
        <w:t>»;</w:t>
      </w:r>
    </w:p>
    <w:p w:rsidR="00F61750" w:rsidRPr="00C0411B" w:rsidRDefault="00F61750" w:rsidP="00F61750">
      <w:pPr>
        <w:spacing w:after="0" w:line="240" w:lineRule="auto"/>
        <w:ind w:firstLine="709"/>
        <w:jc w:val="both"/>
        <w:rPr>
          <w:rFonts w:ascii="Arial" w:hAnsi="Arial" w:cs="Arial"/>
          <w:sz w:val="24"/>
          <w:szCs w:val="24"/>
        </w:rPr>
      </w:pPr>
      <w:r w:rsidRPr="00C0411B">
        <w:rPr>
          <w:rFonts w:ascii="Arial" w:hAnsi="Arial" w:cs="Arial"/>
          <w:sz w:val="24"/>
          <w:szCs w:val="24"/>
        </w:rPr>
        <w:t>1.</w:t>
      </w:r>
      <w:r w:rsidR="00572754" w:rsidRPr="00C0411B">
        <w:rPr>
          <w:rFonts w:ascii="Arial" w:hAnsi="Arial" w:cs="Arial"/>
          <w:sz w:val="24"/>
          <w:szCs w:val="24"/>
        </w:rPr>
        <w:t>11</w:t>
      </w:r>
      <w:r w:rsidRPr="00C0411B">
        <w:rPr>
          <w:rFonts w:ascii="Arial" w:hAnsi="Arial" w:cs="Arial"/>
          <w:sz w:val="24"/>
          <w:szCs w:val="24"/>
        </w:rPr>
        <w:t>. часть 4 статьи 38 дополнить пунктом 15.1 следующего содержания:</w:t>
      </w:r>
    </w:p>
    <w:p w:rsidR="00F61750" w:rsidRPr="00C0411B" w:rsidRDefault="00F61750" w:rsidP="00F61750">
      <w:pPr>
        <w:spacing w:after="0" w:line="240" w:lineRule="auto"/>
        <w:ind w:firstLine="709"/>
        <w:jc w:val="both"/>
        <w:rPr>
          <w:rFonts w:ascii="Arial" w:hAnsi="Arial" w:cs="Arial"/>
          <w:sz w:val="24"/>
          <w:szCs w:val="24"/>
        </w:rPr>
      </w:pPr>
      <w:r w:rsidRPr="00C0411B">
        <w:rPr>
          <w:rFonts w:ascii="Arial" w:hAnsi="Arial" w:cs="Arial"/>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F61750" w:rsidRPr="00C0411B" w:rsidRDefault="00F61750" w:rsidP="00F61750">
      <w:pPr>
        <w:pStyle w:val="ConsNormal0"/>
        <w:ind w:firstLine="709"/>
        <w:jc w:val="both"/>
        <w:rPr>
          <w:rFonts w:cs="Arial"/>
          <w:spacing w:val="-1"/>
          <w:sz w:val="24"/>
          <w:szCs w:val="24"/>
        </w:rPr>
      </w:pPr>
      <w:r w:rsidRPr="00C0411B">
        <w:rPr>
          <w:rFonts w:cs="Arial"/>
          <w:color w:val="000000"/>
          <w:spacing w:val="-1"/>
          <w:sz w:val="24"/>
          <w:szCs w:val="24"/>
        </w:rPr>
        <w:t>1.</w:t>
      </w:r>
      <w:r w:rsidR="00572754" w:rsidRPr="00C0411B">
        <w:rPr>
          <w:rFonts w:cs="Arial"/>
          <w:color w:val="000000"/>
          <w:spacing w:val="-1"/>
          <w:sz w:val="24"/>
          <w:szCs w:val="24"/>
        </w:rPr>
        <w:t>12</w:t>
      </w:r>
      <w:r w:rsidRPr="00C0411B">
        <w:rPr>
          <w:rFonts w:cs="Arial"/>
          <w:color w:val="000000"/>
          <w:spacing w:val="-1"/>
          <w:sz w:val="24"/>
          <w:szCs w:val="24"/>
        </w:rPr>
        <w:t xml:space="preserve">. </w:t>
      </w:r>
      <w:r w:rsidRPr="00C0411B">
        <w:rPr>
          <w:rFonts w:cs="Arial"/>
          <w:sz w:val="24"/>
          <w:szCs w:val="24"/>
        </w:rPr>
        <w:t>в п. 16 части 4 статьи 38 слова «Избирательной комиссии Поселения» исключить</w:t>
      </w:r>
      <w:r w:rsidRPr="00C0411B">
        <w:rPr>
          <w:rFonts w:cs="Arial"/>
          <w:spacing w:val="-1"/>
          <w:sz w:val="24"/>
          <w:szCs w:val="24"/>
        </w:rPr>
        <w:t>;</w:t>
      </w:r>
    </w:p>
    <w:p w:rsidR="00F61750" w:rsidRPr="00C0411B" w:rsidRDefault="00F61750" w:rsidP="00F61750">
      <w:pPr>
        <w:spacing w:after="0" w:line="240" w:lineRule="auto"/>
        <w:ind w:firstLine="709"/>
        <w:jc w:val="both"/>
        <w:rPr>
          <w:rFonts w:ascii="Arial" w:hAnsi="Arial" w:cs="Arial"/>
          <w:sz w:val="24"/>
          <w:szCs w:val="24"/>
        </w:rPr>
      </w:pPr>
      <w:r w:rsidRPr="00C0411B">
        <w:rPr>
          <w:rFonts w:ascii="Arial" w:hAnsi="Arial" w:cs="Arial"/>
          <w:sz w:val="24"/>
          <w:szCs w:val="24"/>
        </w:rPr>
        <w:t>1.</w:t>
      </w:r>
      <w:r w:rsidR="00572754" w:rsidRPr="00C0411B">
        <w:rPr>
          <w:rFonts w:ascii="Arial" w:hAnsi="Arial" w:cs="Arial"/>
          <w:sz w:val="24"/>
          <w:szCs w:val="24"/>
        </w:rPr>
        <w:t>13</w:t>
      </w:r>
      <w:r w:rsidRPr="00C0411B">
        <w:rPr>
          <w:rFonts w:ascii="Arial" w:hAnsi="Arial" w:cs="Arial"/>
          <w:sz w:val="24"/>
          <w:szCs w:val="24"/>
        </w:rPr>
        <w:t>. статью 43 изложить в новой редакции:</w:t>
      </w:r>
    </w:p>
    <w:p w:rsidR="00F61750" w:rsidRPr="00C0411B" w:rsidRDefault="00F61750" w:rsidP="00F61750">
      <w:pPr>
        <w:pStyle w:val="ConsNormal0"/>
        <w:ind w:firstLine="709"/>
        <w:jc w:val="both"/>
        <w:rPr>
          <w:rFonts w:cs="Arial"/>
          <w:sz w:val="24"/>
          <w:szCs w:val="24"/>
        </w:rPr>
      </w:pPr>
      <w:r w:rsidRPr="00C0411B">
        <w:rPr>
          <w:rFonts w:cs="Arial"/>
          <w:sz w:val="24"/>
          <w:szCs w:val="24"/>
        </w:rPr>
        <w:t xml:space="preserve"> «Статья 43. Избирательная комиссия при подготовке и проведении выборов</w:t>
      </w:r>
    </w:p>
    <w:p w:rsidR="00F61750" w:rsidRPr="00C0411B" w:rsidRDefault="00F61750" w:rsidP="00F61750">
      <w:pPr>
        <w:pStyle w:val="ConsNormal0"/>
        <w:ind w:firstLine="709"/>
        <w:jc w:val="both"/>
        <w:rPr>
          <w:rFonts w:cs="Arial"/>
          <w:sz w:val="24"/>
          <w:szCs w:val="24"/>
        </w:rPr>
      </w:pPr>
      <w:r w:rsidRPr="00C0411B">
        <w:rPr>
          <w:rFonts w:cs="Arial"/>
          <w:sz w:val="24"/>
          <w:szCs w:val="24"/>
        </w:rPr>
        <w:t>1. Избирательной комиссией при подготовке и проведении выборов является участковая избирательная комиссия, на которую решением Избирательной комиссии Иркутской области возложено исполнение полномочий избирательной комиссии, организующей подготовку и проведение муниципальных выборов, местного референдума, голосования по отзыву Главы Поселения, депутата Думы, голосования по вопросам изменения границ Поселения, его преобразования. Участковая избирательная комиссия является муниципальным органом, который не входит в структуру органов местного самоуправления.</w:t>
      </w:r>
    </w:p>
    <w:p w:rsidR="00F61750" w:rsidRPr="00C0411B" w:rsidRDefault="00F61750" w:rsidP="00F61750">
      <w:pPr>
        <w:pStyle w:val="ConsNormal0"/>
        <w:ind w:firstLine="709"/>
        <w:jc w:val="both"/>
        <w:rPr>
          <w:rFonts w:cs="Arial"/>
          <w:sz w:val="24"/>
          <w:szCs w:val="24"/>
        </w:rPr>
      </w:pPr>
      <w:r w:rsidRPr="00C0411B">
        <w:rPr>
          <w:rFonts w:cs="Arial"/>
          <w:sz w:val="24"/>
          <w:szCs w:val="24"/>
        </w:rPr>
        <w:t xml:space="preserve">2. Участковая избирательная комиссия формируется Думой Поселения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Собрании </w:t>
      </w:r>
      <w:r w:rsidRPr="00C0411B">
        <w:rPr>
          <w:rFonts w:cs="Arial"/>
          <w:sz w:val="24"/>
          <w:szCs w:val="24"/>
        </w:rPr>
        <w:lastRenderedPageBreak/>
        <w:t>Иркутской области, предложений политических партий, выдвинувших федеральные списки кандидатов, которым переданы депутатские мандаты в соответствии со статьей 82.1 Федерального закона от 18 мая 2005 года № 51-ФЗ «О выборах депутатов Государственной Думы Федерального Собрания Российской Федерации», других политических партий и  иных общественных объединений, предложений избирательных объединений, выдвинувших списки кандидатов, допущенных к распределению депутатских мандатов в Думе Поселения, предложений собраний избирателей по месту жительства, работы, службы, учебы, а также предложений избирательной комиссии муниципального образования предыдущего состава, избирательной комиссии субъекта Российской Федерации, избирательной комиссии  муниципального района, территориальной комиссии.</w:t>
      </w:r>
    </w:p>
    <w:p w:rsidR="00F61750" w:rsidRPr="00C0411B" w:rsidRDefault="00F61750" w:rsidP="00F61750">
      <w:pPr>
        <w:pStyle w:val="ConsNormal0"/>
        <w:ind w:firstLine="709"/>
        <w:jc w:val="both"/>
        <w:rPr>
          <w:rFonts w:cs="Arial"/>
          <w:sz w:val="24"/>
          <w:szCs w:val="24"/>
        </w:rPr>
      </w:pPr>
      <w:r w:rsidRPr="00C0411B">
        <w:rPr>
          <w:rFonts w:cs="Arial"/>
          <w:sz w:val="24"/>
          <w:szCs w:val="24"/>
        </w:rPr>
        <w:t>3.  Участковая избирательная комиссия формируется представительным органом местного самоуправления – Думой Поселения с соблюдением общих условий формирования избирательных комиссий, а также порядка формирования участковой избирательной комиссии, установленных федеральным законом и законом субъекта Российской Федерации.</w:t>
      </w:r>
    </w:p>
    <w:p w:rsidR="00F61750" w:rsidRPr="00C0411B" w:rsidRDefault="00F61750" w:rsidP="00F61750">
      <w:pPr>
        <w:pStyle w:val="ConsNormal0"/>
        <w:ind w:firstLine="709"/>
        <w:jc w:val="both"/>
        <w:rPr>
          <w:rFonts w:cs="Arial"/>
          <w:sz w:val="24"/>
          <w:szCs w:val="24"/>
        </w:rPr>
      </w:pPr>
      <w:r w:rsidRPr="00C0411B">
        <w:rPr>
          <w:rFonts w:cs="Arial"/>
          <w:sz w:val="24"/>
          <w:szCs w:val="24"/>
        </w:rPr>
        <w:t>4. Участковая избирательная комиссия формируется в зависимости от числа избирателей, зарегистрированных на территории муниципального образования в составе 8 членов участковой избирательной комиссии с правом решающего голоса. Государственные и муниципальные служащие не могут составлять более одной второй от общего числа членов участковой избирательной комиссии.</w:t>
      </w:r>
    </w:p>
    <w:p w:rsidR="00F61750" w:rsidRPr="00C0411B" w:rsidRDefault="00F61750" w:rsidP="00F61750">
      <w:pPr>
        <w:pStyle w:val="ConsNormal0"/>
        <w:ind w:firstLine="709"/>
        <w:jc w:val="both"/>
        <w:rPr>
          <w:rFonts w:cs="Arial"/>
          <w:sz w:val="24"/>
          <w:szCs w:val="24"/>
        </w:rPr>
      </w:pPr>
      <w:r w:rsidRPr="00C0411B">
        <w:rPr>
          <w:rFonts w:cs="Arial"/>
          <w:sz w:val="24"/>
          <w:szCs w:val="24"/>
        </w:rPr>
        <w:t>5. Полномочия и порядок деятельности участковой избирательной комиссии при подготовке и проведении муниципальных выборов устанавливаются федеральным законом и законом Иркутской области Российской Федерации, Уставом муниципального образования. Срок полномочий участковой избирательной комиссии составляет 5 лет. Если срок полномочий участковой избирательной комиссии истекает в период избирательной кампании, в которой участвует данная комиссия, срок ее полномочий продлевается до окончания этой избирательной кампании. Данное положение не применяется при проведении повторных и дополнительных выборов депутатов Думы Поселения. Полномочия участковой избирательной комиссии могут быть прекращены досрочно законом Иркутской области Российской Федерации в случае преобразования муниципального образования. Днем досрочного прекращения полномочий такой избирательной комиссии является день вступления в силу закона Иркутской области Российской Федерации о преобразовании муниципального образования.».</w:t>
      </w:r>
    </w:p>
    <w:p w:rsidR="00D840E0" w:rsidRPr="00C0411B" w:rsidRDefault="00572754" w:rsidP="00F61750">
      <w:pPr>
        <w:pStyle w:val="ConsNormal0"/>
        <w:ind w:firstLine="709"/>
        <w:jc w:val="both"/>
        <w:rPr>
          <w:rFonts w:cs="Arial"/>
          <w:sz w:val="24"/>
          <w:szCs w:val="24"/>
        </w:rPr>
      </w:pPr>
      <w:r w:rsidRPr="00C0411B">
        <w:rPr>
          <w:rFonts w:cs="Arial"/>
          <w:color w:val="000000"/>
          <w:sz w:val="24"/>
          <w:szCs w:val="24"/>
        </w:rPr>
        <w:t>1.</w:t>
      </w:r>
      <w:r w:rsidR="00C0411B" w:rsidRPr="00C0411B">
        <w:rPr>
          <w:rFonts w:cs="Arial"/>
          <w:color w:val="000000"/>
          <w:sz w:val="24"/>
          <w:szCs w:val="24"/>
        </w:rPr>
        <w:t>14.</w:t>
      </w:r>
      <w:r w:rsidRPr="00C0411B">
        <w:rPr>
          <w:rFonts w:cs="Arial"/>
          <w:color w:val="000000"/>
          <w:sz w:val="24"/>
          <w:szCs w:val="24"/>
        </w:rPr>
        <w:t xml:space="preserve"> </w:t>
      </w:r>
      <w:r w:rsidR="00C0411B" w:rsidRPr="00C0411B">
        <w:rPr>
          <w:rFonts w:cs="Arial"/>
          <w:color w:val="000000"/>
          <w:sz w:val="24"/>
          <w:szCs w:val="24"/>
        </w:rPr>
        <w:t>ч</w:t>
      </w:r>
      <w:r w:rsidRPr="00C0411B">
        <w:rPr>
          <w:rFonts w:cs="Arial"/>
          <w:color w:val="000000"/>
          <w:sz w:val="24"/>
          <w:szCs w:val="24"/>
        </w:rPr>
        <w:t>асть 2.3. статьи 43.1. признать утратившей силу;</w:t>
      </w:r>
    </w:p>
    <w:p w:rsidR="00F61750" w:rsidRPr="00C0411B" w:rsidRDefault="00F61750" w:rsidP="00F61750">
      <w:pPr>
        <w:pStyle w:val="ConsNormal0"/>
        <w:ind w:firstLine="709"/>
        <w:jc w:val="both"/>
        <w:rPr>
          <w:rFonts w:cs="Arial"/>
          <w:sz w:val="24"/>
          <w:szCs w:val="24"/>
        </w:rPr>
      </w:pPr>
      <w:r w:rsidRPr="00C0411B">
        <w:rPr>
          <w:rFonts w:cs="Arial"/>
          <w:sz w:val="24"/>
          <w:szCs w:val="24"/>
        </w:rPr>
        <w:t>1.</w:t>
      </w:r>
      <w:r w:rsidR="00C0411B" w:rsidRPr="00C0411B">
        <w:rPr>
          <w:rFonts w:cs="Arial"/>
          <w:sz w:val="24"/>
          <w:szCs w:val="24"/>
        </w:rPr>
        <w:t>15</w:t>
      </w:r>
      <w:r w:rsidRPr="00C0411B">
        <w:rPr>
          <w:rFonts w:cs="Arial"/>
          <w:sz w:val="24"/>
          <w:szCs w:val="24"/>
        </w:rPr>
        <w:t>. статью 50 признать утратившей силу:</w:t>
      </w:r>
    </w:p>
    <w:p w:rsidR="00F61750" w:rsidRPr="00C0411B" w:rsidRDefault="00F61750" w:rsidP="00F61750">
      <w:pPr>
        <w:pStyle w:val="ConsNormal0"/>
        <w:ind w:firstLine="709"/>
        <w:jc w:val="both"/>
        <w:rPr>
          <w:rFonts w:cs="Arial"/>
          <w:sz w:val="24"/>
          <w:szCs w:val="24"/>
        </w:rPr>
      </w:pPr>
      <w:r w:rsidRPr="00C0411B">
        <w:rPr>
          <w:rFonts w:cs="Arial"/>
          <w:color w:val="000000"/>
          <w:spacing w:val="-1"/>
          <w:sz w:val="24"/>
          <w:szCs w:val="24"/>
        </w:rPr>
        <w:t>1.</w:t>
      </w:r>
      <w:r w:rsidR="00C0411B" w:rsidRPr="00C0411B">
        <w:rPr>
          <w:rFonts w:cs="Arial"/>
          <w:color w:val="000000"/>
          <w:spacing w:val="-1"/>
          <w:sz w:val="24"/>
          <w:szCs w:val="24"/>
        </w:rPr>
        <w:t>16</w:t>
      </w:r>
      <w:r w:rsidRPr="00C0411B">
        <w:rPr>
          <w:rFonts w:cs="Arial"/>
          <w:color w:val="000000"/>
          <w:spacing w:val="-1"/>
          <w:sz w:val="24"/>
          <w:szCs w:val="24"/>
        </w:rPr>
        <w:t xml:space="preserve">. </w:t>
      </w:r>
      <w:r w:rsidR="00C0411B">
        <w:rPr>
          <w:rFonts w:cs="Arial"/>
          <w:sz w:val="24"/>
          <w:szCs w:val="24"/>
        </w:rPr>
        <w:t>с</w:t>
      </w:r>
      <w:r w:rsidRPr="00C0411B">
        <w:rPr>
          <w:rFonts w:cs="Arial"/>
          <w:sz w:val="24"/>
          <w:szCs w:val="24"/>
        </w:rPr>
        <w:t>татью 53 изложить в следующей редакции:</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«1. Должность муниципальной службы - должность в органе местного самоуправления, которая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утверждаемом законом области.</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3. Должности муниципальной службы в зависимости от характера выполняемых функций подразделяются на следующие группы: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высшие должности муниципальной службы;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lastRenderedPageBreak/>
        <w:t>- главные должности муниципальной службы;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ведущие должности муниципальной службы;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старшие должности муниципальной службы;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младшие должности муниципальной службы.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F61750" w:rsidRPr="00C0411B" w:rsidRDefault="00F61750" w:rsidP="00F61750">
      <w:pPr>
        <w:pStyle w:val="ConsNormal0"/>
        <w:ind w:firstLine="709"/>
        <w:jc w:val="both"/>
        <w:rPr>
          <w:rFonts w:cs="Arial"/>
          <w:sz w:val="24"/>
          <w:szCs w:val="24"/>
        </w:rPr>
      </w:pPr>
    </w:p>
    <w:p w:rsidR="00F61750" w:rsidRPr="00C0411B" w:rsidRDefault="00F61750" w:rsidP="00F61750">
      <w:pPr>
        <w:spacing w:after="0" w:line="240" w:lineRule="auto"/>
        <w:ind w:firstLine="709"/>
        <w:jc w:val="both"/>
        <w:rPr>
          <w:rFonts w:ascii="Arial" w:hAnsi="Arial" w:cs="Arial"/>
          <w:sz w:val="24"/>
          <w:szCs w:val="24"/>
        </w:rPr>
      </w:pPr>
      <w:r w:rsidRPr="00C0411B">
        <w:rPr>
          <w:rFonts w:ascii="Arial" w:hAnsi="Arial" w:cs="Arial"/>
          <w:sz w:val="24"/>
          <w:szCs w:val="24"/>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Pr="00C0411B">
        <w:rPr>
          <w:rFonts w:ascii="Arial" w:hAnsi="Arial" w:cs="Arial"/>
          <w:color w:val="000000"/>
          <w:spacing w:val="-1"/>
          <w:sz w:val="24"/>
          <w:szCs w:val="24"/>
        </w:rPr>
        <w:t xml:space="preserve">муниципального образования </w:t>
      </w:r>
      <w:r w:rsidRPr="00C0411B">
        <w:rPr>
          <w:rFonts w:ascii="Arial" w:hAnsi="Arial" w:cs="Arial"/>
          <w:color w:val="000000"/>
          <w:sz w:val="24"/>
          <w:szCs w:val="24"/>
        </w:rPr>
        <w:t xml:space="preserve">«Маниловск» </w:t>
      </w:r>
      <w:r w:rsidRPr="00C0411B">
        <w:rPr>
          <w:rFonts w:ascii="Arial"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F61750" w:rsidRPr="00C0411B" w:rsidRDefault="00F61750" w:rsidP="00F61750">
      <w:pPr>
        <w:spacing w:after="0" w:line="240" w:lineRule="auto"/>
        <w:ind w:firstLine="709"/>
        <w:jc w:val="both"/>
        <w:rPr>
          <w:rFonts w:ascii="Arial" w:hAnsi="Arial" w:cs="Arial"/>
          <w:sz w:val="24"/>
          <w:szCs w:val="24"/>
        </w:rPr>
      </w:pPr>
      <w:r w:rsidRPr="00C0411B">
        <w:rPr>
          <w:rFonts w:ascii="Arial" w:hAnsi="Arial" w:cs="Arial"/>
          <w:sz w:val="24"/>
          <w:szCs w:val="24"/>
        </w:rPr>
        <w:t xml:space="preserve">3. Главе </w:t>
      </w:r>
      <w:r w:rsidRPr="00C0411B">
        <w:rPr>
          <w:rFonts w:ascii="Arial" w:hAnsi="Arial" w:cs="Arial"/>
          <w:color w:val="000000"/>
          <w:spacing w:val="-1"/>
          <w:sz w:val="24"/>
          <w:szCs w:val="24"/>
        </w:rPr>
        <w:t xml:space="preserve">муниципального образования </w:t>
      </w:r>
      <w:r w:rsidRPr="00C0411B">
        <w:rPr>
          <w:rFonts w:ascii="Arial" w:hAnsi="Arial" w:cs="Arial"/>
          <w:color w:val="000000"/>
          <w:sz w:val="24"/>
          <w:szCs w:val="24"/>
        </w:rPr>
        <w:t>«Маниловск»</w:t>
      </w:r>
      <w:r w:rsidRPr="00C0411B">
        <w:rPr>
          <w:rFonts w:ascii="Arial" w:hAnsi="Arial" w:cs="Arial"/>
          <w:sz w:val="24"/>
          <w:szCs w:val="24"/>
        </w:rPr>
        <w:t xml:space="preserve"> опубликовать муниципальный правовой акт </w:t>
      </w:r>
      <w:r w:rsidRPr="00C0411B">
        <w:rPr>
          <w:rFonts w:ascii="Arial" w:hAnsi="Arial" w:cs="Arial"/>
          <w:color w:val="000000"/>
          <w:spacing w:val="-1"/>
          <w:sz w:val="24"/>
          <w:szCs w:val="24"/>
        </w:rPr>
        <w:t xml:space="preserve">муниципального образования </w:t>
      </w:r>
      <w:r w:rsidRPr="00C0411B">
        <w:rPr>
          <w:rFonts w:ascii="Arial" w:hAnsi="Arial" w:cs="Arial"/>
          <w:color w:val="000000"/>
          <w:sz w:val="24"/>
          <w:szCs w:val="24"/>
        </w:rPr>
        <w:t>«Маниловск»</w:t>
      </w:r>
      <w:r w:rsidRPr="00C0411B">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Pr="00C0411B">
        <w:rPr>
          <w:rFonts w:ascii="Arial" w:hAnsi="Arial" w:cs="Arial"/>
          <w:color w:val="000000"/>
          <w:spacing w:val="-1"/>
          <w:sz w:val="24"/>
          <w:szCs w:val="24"/>
        </w:rPr>
        <w:t xml:space="preserve">муниципального образования </w:t>
      </w:r>
      <w:r w:rsidRPr="00C0411B">
        <w:rPr>
          <w:rFonts w:ascii="Arial" w:hAnsi="Arial" w:cs="Arial"/>
          <w:color w:val="000000"/>
          <w:sz w:val="24"/>
          <w:szCs w:val="24"/>
        </w:rPr>
        <w:t>«Маниловск»</w:t>
      </w:r>
      <w:r w:rsidRPr="00C0411B">
        <w:rPr>
          <w:rFonts w:ascii="Arial" w:hAnsi="Arial" w:cs="Arial"/>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w:t>
      </w:r>
    </w:p>
    <w:p w:rsidR="00F61750" w:rsidRPr="00C0411B" w:rsidRDefault="00F61750" w:rsidP="00F61750">
      <w:pPr>
        <w:pStyle w:val="consnormal"/>
        <w:spacing w:before="0" w:beforeAutospacing="0" w:after="0" w:afterAutospacing="0"/>
        <w:ind w:firstLine="709"/>
        <w:jc w:val="both"/>
        <w:rPr>
          <w:rFonts w:ascii="Arial" w:hAnsi="Arial" w:cs="Arial"/>
        </w:rPr>
      </w:pPr>
      <w:r w:rsidRPr="00C0411B">
        <w:rPr>
          <w:rFonts w:ascii="Arial" w:hAnsi="Arial" w:cs="Arial"/>
        </w:rPr>
        <w:t xml:space="preserve">4. Настоящее решение вступает в силу после государственной регистрации и опубликования в </w:t>
      </w:r>
      <w:r w:rsidRPr="00C0411B">
        <w:rPr>
          <w:rFonts w:ascii="Arial" w:hAnsi="Arial" w:cs="Arial"/>
          <w:color w:val="000000"/>
        </w:rPr>
        <w:t xml:space="preserve"> периодическом печатном средстве массовой информации «Маниловский вестник».</w:t>
      </w:r>
    </w:p>
    <w:p w:rsidR="007B3CD4" w:rsidRPr="00C0411B" w:rsidRDefault="007B3CD4" w:rsidP="007B3CD4">
      <w:pPr>
        <w:pStyle w:val="consnormal"/>
        <w:spacing w:before="0" w:beforeAutospacing="0" w:after="0" w:afterAutospacing="0"/>
        <w:ind w:firstLine="709"/>
        <w:jc w:val="both"/>
        <w:rPr>
          <w:rFonts w:ascii="Arial" w:hAnsi="Arial" w:cs="Arial"/>
          <w:color w:val="000000"/>
        </w:rPr>
      </w:pPr>
      <w:r w:rsidRPr="00C0411B">
        <w:rPr>
          <w:rFonts w:ascii="Arial" w:hAnsi="Arial" w:cs="Arial"/>
          <w:color w:val="000000"/>
        </w:rPr>
        <w:t> </w:t>
      </w:r>
    </w:p>
    <w:p w:rsidR="007B3CD4" w:rsidRPr="00257D07" w:rsidRDefault="007B3CD4" w:rsidP="007B3CD4">
      <w:pPr>
        <w:pStyle w:val="consnormal"/>
        <w:spacing w:before="0" w:beforeAutospacing="0" w:after="0" w:afterAutospacing="0"/>
        <w:ind w:firstLine="709"/>
        <w:jc w:val="both"/>
        <w:rPr>
          <w:rFonts w:ascii="Arial" w:hAnsi="Arial" w:cs="Arial"/>
          <w:color w:val="000000"/>
        </w:rPr>
      </w:pPr>
    </w:p>
    <w:p w:rsidR="00CE64D3" w:rsidRPr="00257D07" w:rsidRDefault="00CE64D3" w:rsidP="007B3CD4">
      <w:pPr>
        <w:pStyle w:val="consnormal"/>
        <w:spacing w:before="0" w:beforeAutospacing="0" w:after="0" w:afterAutospacing="0"/>
        <w:ind w:firstLine="709"/>
        <w:jc w:val="both"/>
        <w:rPr>
          <w:rFonts w:ascii="Arial" w:hAnsi="Arial" w:cs="Arial"/>
          <w:color w:val="000000"/>
        </w:rPr>
      </w:pPr>
    </w:p>
    <w:p w:rsidR="007B3CD4" w:rsidRPr="00257D07" w:rsidRDefault="007B3CD4" w:rsidP="007B3CD4">
      <w:pPr>
        <w:pStyle w:val="a6"/>
        <w:spacing w:before="0" w:beforeAutospacing="0" w:after="0" w:afterAutospacing="0"/>
        <w:jc w:val="both"/>
        <w:rPr>
          <w:rFonts w:ascii="Arial" w:hAnsi="Arial" w:cs="Arial"/>
          <w:color w:val="000000"/>
        </w:rPr>
      </w:pPr>
      <w:r w:rsidRPr="00257D07">
        <w:rPr>
          <w:rFonts w:ascii="Arial" w:hAnsi="Arial" w:cs="Arial"/>
          <w:color w:val="000000"/>
        </w:rPr>
        <w:t>Председатель Думы муниципального образования «</w:t>
      </w:r>
      <w:r w:rsidR="002050F1">
        <w:rPr>
          <w:rFonts w:ascii="Arial" w:hAnsi="Arial" w:cs="Arial"/>
          <w:color w:val="000000"/>
        </w:rPr>
        <w:t>Маниловск</w:t>
      </w:r>
      <w:r w:rsidRPr="00257D07">
        <w:rPr>
          <w:rFonts w:ascii="Arial" w:hAnsi="Arial" w:cs="Arial"/>
          <w:color w:val="000000"/>
        </w:rPr>
        <w:t>»,</w:t>
      </w:r>
    </w:p>
    <w:p w:rsidR="007B3CD4" w:rsidRPr="00257D07" w:rsidRDefault="007B3CD4" w:rsidP="007B3CD4">
      <w:pPr>
        <w:pStyle w:val="1"/>
        <w:spacing w:before="0" w:beforeAutospacing="0" w:after="0" w:afterAutospacing="0"/>
        <w:jc w:val="both"/>
        <w:rPr>
          <w:rFonts w:ascii="Arial" w:hAnsi="Arial" w:cs="Arial"/>
          <w:color w:val="000000"/>
        </w:rPr>
      </w:pPr>
      <w:r w:rsidRPr="00257D07">
        <w:rPr>
          <w:rFonts w:ascii="Arial" w:hAnsi="Arial" w:cs="Arial"/>
          <w:color w:val="000000"/>
        </w:rPr>
        <w:t>глава муниципального образования «</w:t>
      </w:r>
      <w:r w:rsidR="002050F1">
        <w:rPr>
          <w:rFonts w:ascii="Arial" w:hAnsi="Arial" w:cs="Arial"/>
          <w:color w:val="000000"/>
        </w:rPr>
        <w:t>Маниловск</w:t>
      </w:r>
      <w:r w:rsidRPr="00257D07">
        <w:rPr>
          <w:rFonts w:ascii="Arial" w:hAnsi="Arial" w:cs="Arial"/>
          <w:color w:val="000000"/>
        </w:rPr>
        <w:t>»</w:t>
      </w:r>
      <w:r w:rsidRPr="00257D07">
        <w:rPr>
          <w:rFonts w:ascii="Arial" w:hAnsi="Arial" w:cs="Arial"/>
          <w:color w:val="000000"/>
        </w:rPr>
        <w:tab/>
      </w:r>
      <w:r w:rsidRPr="00257D07">
        <w:rPr>
          <w:rFonts w:ascii="Arial" w:hAnsi="Arial" w:cs="Arial"/>
          <w:color w:val="000000"/>
        </w:rPr>
        <w:tab/>
      </w:r>
      <w:r w:rsidR="00623ADC" w:rsidRPr="00257D07">
        <w:rPr>
          <w:rFonts w:ascii="Arial" w:hAnsi="Arial" w:cs="Arial"/>
          <w:color w:val="000000"/>
        </w:rPr>
        <w:tab/>
      </w:r>
      <w:r w:rsidR="00623ADC" w:rsidRPr="00257D07">
        <w:rPr>
          <w:rFonts w:ascii="Arial" w:hAnsi="Arial" w:cs="Arial"/>
          <w:color w:val="000000"/>
        </w:rPr>
        <w:tab/>
      </w:r>
    </w:p>
    <w:p w:rsidR="00212BEE" w:rsidRPr="00257D07" w:rsidRDefault="002050F1">
      <w:pPr>
        <w:rPr>
          <w:rFonts w:ascii="Arial" w:hAnsi="Arial" w:cs="Arial"/>
          <w:sz w:val="24"/>
          <w:szCs w:val="24"/>
        </w:rPr>
      </w:pPr>
      <w:r>
        <w:rPr>
          <w:rFonts w:ascii="Arial" w:hAnsi="Arial" w:cs="Arial"/>
          <w:sz w:val="24"/>
          <w:szCs w:val="24"/>
        </w:rPr>
        <w:t>Н.Г. Исламутдинова</w:t>
      </w:r>
    </w:p>
    <w:sectPr w:rsidR="00212BEE" w:rsidRPr="00257D07" w:rsidSect="000C4BD5">
      <w:headerReference w:type="even" r:id="rId6"/>
      <w:headerReference w:type="default" r:id="rId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BE8" w:rsidRDefault="00A76BE8">
      <w:pPr>
        <w:spacing w:after="0" w:line="240" w:lineRule="auto"/>
      </w:pPr>
      <w:r>
        <w:separator/>
      </w:r>
    </w:p>
  </w:endnote>
  <w:endnote w:type="continuationSeparator" w:id="0">
    <w:p w:rsidR="00A76BE8" w:rsidRDefault="00A76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BE8" w:rsidRDefault="00A76BE8">
      <w:pPr>
        <w:spacing w:after="0" w:line="240" w:lineRule="auto"/>
      </w:pPr>
      <w:r>
        <w:separator/>
      </w:r>
    </w:p>
  </w:footnote>
  <w:footnote w:type="continuationSeparator" w:id="0">
    <w:p w:rsidR="00A76BE8" w:rsidRDefault="00A76B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D11" w:rsidRDefault="00D759E6" w:rsidP="002B2892">
    <w:pPr>
      <w:pStyle w:val="a3"/>
      <w:framePr w:wrap="around" w:vAnchor="text" w:hAnchor="margin" w:xAlign="center" w:y="1"/>
      <w:rPr>
        <w:rStyle w:val="a5"/>
      </w:rPr>
    </w:pPr>
    <w:r>
      <w:rPr>
        <w:rStyle w:val="a5"/>
      </w:rPr>
      <w:fldChar w:fldCharType="begin"/>
    </w:r>
    <w:r w:rsidR="00F37C93">
      <w:rPr>
        <w:rStyle w:val="a5"/>
      </w:rPr>
      <w:instrText xml:space="preserve">PAGE  </w:instrText>
    </w:r>
    <w:r>
      <w:rPr>
        <w:rStyle w:val="a5"/>
      </w:rPr>
      <w:fldChar w:fldCharType="end"/>
    </w:r>
  </w:p>
  <w:p w:rsidR="00BF4D11" w:rsidRDefault="00A76BE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D11" w:rsidRDefault="00D759E6" w:rsidP="002B2892">
    <w:pPr>
      <w:pStyle w:val="a3"/>
      <w:framePr w:wrap="around" w:vAnchor="text" w:hAnchor="margin" w:xAlign="center" w:y="1"/>
      <w:rPr>
        <w:rStyle w:val="a5"/>
      </w:rPr>
    </w:pPr>
    <w:r>
      <w:rPr>
        <w:rStyle w:val="a5"/>
      </w:rPr>
      <w:fldChar w:fldCharType="begin"/>
    </w:r>
    <w:r w:rsidR="00F37C93">
      <w:rPr>
        <w:rStyle w:val="a5"/>
      </w:rPr>
      <w:instrText xml:space="preserve">PAGE  </w:instrText>
    </w:r>
    <w:r>
      <w:rPr>
        <w:rStyle w:val="a5"/>
      </w:rPr>
      <w:fldChar w:fldCharType="separate"/>
    </w:r>
    <w:r w:rsidR="00E957B2">
      <w:rPr>
        <w:rStyle w:val="a5"/>
        <w:noProof/>
      </w:rPr>
      <w:t>3</w:t>
    </w:r>
    <w:r>
      <w:rPr>
        <w:rStyle w:val="a5"/>
      </w:rPr>
      <w:fldChar w:fldCharType="end"/>
    </w:r>
  </w:p>
  <w:p w:rsidR="00BF4D11" w:rsidRDefault="00A76BE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78E3"/>
    <w:rsid w:val="00014004"/>
    <w:rsid w:val="0005175F"/>
    <w:rsid w:val="000A1A34"/>
    <w:rsid w:val="000B5F67"/>
    <w:rsid w:val="000F26BA"/>
    <w:rsid w:val="00104C83"/>
    <w:rsid w:val="002050F1"/>
    <w:rsid w:val="00212BEE"/>
    <w:rsid w:val="002369CB"/>
    <w:rsid w:val="00242EAA"/>
    <w:rsid w:val="00253908"/>
    <w:rsid w:val="00257D07"/>
    <w:rsid w:val="00337BDB"/>
    <w:rsid w:val="00377F74"/>
    <w:rsid w:val="003F01CB"/>
    <w:rsid w:val="003F0279"/>
    <w:rsid w:val="00444194"/>
    <w:rsid w:val="0045152C"/>
    <w:rsid w:val="00461BE2"/>
    <w:rsid w:val="004768C5"/>
    <w:rsid w:val="004A3868"/>
    <w:rsid w:val="004E116C"/>
    <w:rsid w:val="004E1C71"/>
    <w:rsid w:val="0053570D"/>
    <w:rsid w:val="00572754"/>
    <w:rsid w:val="005E5863"/>
    <w:rsid w:val="005E6008"/>
    <w:rsid w:val="005F71FA"/>
    <w:rsid w:val="00623ADC"/>
    <w:rsid w:val="00625747"/>
    <w:rsid w:val="006278E3"/>
    <w:rsid w:val="00640901"/>
    <w:rsid w:val="006462E0"/>
    <w:rsid w:val="0071282E"/>
    <w:rsid w:val="00752528"/>
    <w:rsid w:val="007B3CD4"/>
    <w:rsid w:val="007F0ED5"/>
    <w:rsid w:val="00873115"/>
    <w:rsid w:val="008B522B"/>
    <w:rsid w:val="008F20F7"/>
    <w:rsid w:val="0090076E"/>
    <w:rsid w:val="00955D63"/>
    <w:rsid w:val="009820AA"/>
    <w:rsid w:val="009C6B57"/>
    <w:rsid w:val="00A478BC"/>
    <w:rsid w:val="00A76BE8"/>
    <w:rsid w:val="00A95E2E"/>
    <w:rsid w:val="00B510D9"/>
    <w:rsid w:val="00B7122F"/>
    <w:rsid w:val="00BA4788"/>
    <w:rsid w:val="00BE2C1A"/>
    <w:rsid w:val="00BE5772"/>
    <w:rsid w:val="00C0411B"/>
    <w:rsid w:val="00C81905"/>
    <w:rsid w:val="00CA6F61"/>
    <w:rsid w:val="00CE64D3"/>
    <w:rsid w:val="00D30E4B"/>
    <w:rsid w:val="00D55C7E"/>
    <w:rsid w:val="00D759E6"/>
    <w:rsid w:val="00D840E0"/>
    <w:rsid w:val="00DE6479"/>
    <w:rsid w:val="00E12040"/>
    <w:rsid w:val="00E7024E"/>
    <w:rsid w:val="00E957B2"/>
    <w:rsid w:val="00F013C2"/>
    <w:rsid w:val="00F314A4"/>
    <w:rsid w:val="00F37C93"/>
    <w:rsid w:val="00F471BC"/>
    <w:rsid w:val="00F61750"/>
    <w:rsid w:val="00F754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7ECBA8-70EB-488C-87FD-BA489ED1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customStyle="1" w:styleId="text">
    <w:name w:val="text"/>
    <w:basedOn w:val="a"/>
    <w:rsid w:val="00F617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377F7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77F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Pages>
  <Words>1519</Words>
  <Characters>8663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Учетная запись Майкрософт</cp:lastModifiedBy>
  <cp:revision>12</cp:revision>
  <cp:lastPrinted>2023-03-01T03:28:00Z</cp:lastPrinted>
  <dcterms:created xsi:type="dcterms:W3CDTF">2023-01-24T03:04:00Z</dcterms:created>
  <dcterms:modified xsi:type="dcterms:W3CDTF">2023-03-01T03:28:00Z</dcterms:modified>
</cp:coreProperties>
</file>